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31A5B" w:rsidRPr="00272B07" w:rsidRDefault="00731A5B" w:rsidP="00272B07">
      <w:pPr>
        <w:spacing w:line="480" w:lineRule="auto"/>
        <w:jc w:val="center"/>
        <w:rPr>
          <w:rStyle w:val="dttext"/>
          <w:rFonts w:ascii="Times New Roman" w:hAnsi="Times New Roman" w:cs="Times New Roman"/>
          <w:color w:val="000000" w:themeColor="text1"/>
          <w:sz w:val="24"/>
          <w:szCs w:val="24"/>
        </w:rPr>
      </w:pPr>
    </w:p>
    <w:p w:rsidR="00F15631" w:rsidRPr="00272B07" w:rsidRDefault="00F15631" w:rsidP="00272B07">
      <w:pPr>
        <w:spacing w:line="480" w:lineRule="auto"/>
        <w:jc w:val="center"/>
        <w:rPr>
          <w:rStyle w:val="dttext"/>
          <w:rFonts w:ascii="Times New Roman" w:hAnsi="Times New Roman" w:cs="Times New Roman"/>
          <w:color w:val="000000" w:themeColor="text1"/>
          <w:sz w:val="24"/>
          <w:szCs w:val="24"/>
        </w:rPr>
      </w:pPr>
    </w:p>
    <w:p w:rsidR="00F15631" w:rsidRPr="00272B07" w:rsidRDefault="00F15631" w:rsidP="00272B07">
      <w:pPr>
        <w:spacing w:line="480" w:lineRule="auto"/>
        <w:jc w:val="center"/>
        <w:rPr>
          <w:rStyle w:val="dttext"/>
          <w:rFonts w:ascii="Times New Roman" w:hAnsi="Times New Roman" w:cs="Times New Roman"/>
          <w:color w:val="000000" w:themeColor="text1"/>
          <w:sz w:val="24"/>
          <w:szCs w:val="24"/>
        </w:rPr>
      </w:pPr>
    </w:p>
    <w:p w:rsidR="00F15631" w:rsidRPr="00272B07" w:rsidRDefault="00F15631" w:rsidP="00272B07">
      <w:pPr>
        <w:spacing w:line="480" w:lineRule="auto"/>
        <w:jc w:val="center"/>
        <w:rPr>
          <w:rStyle w:val="dttext"/>
          <w:rFonts w:ascii="Times New Roman" w:hAnsi="Times New Roman" w:cs="Times New Roman"/>
          <w:color w:val="000000" w:themeColor="text1"/>
          <w:sz w:val="24"/>
          <w:szCs w:val="24"/>
        </w:rPr>
      </w:pPr>
    </w:p>
    <w:p w:rsidR="00272B07" w:rsidRPr="00272B07" w:rsidRDefault="00272B07" w:rsidP="00272B07">
      <w:pPr>
        <w:spacing w:line="480" w:lineRule="auto"/>
        <w:jc w:val="center"/>
        <w:rPr>
          <w:rStyle w:val="dttext"/>
          <w:rFonts w:ascii="Times New Roman" w:hAnsi="Times New Roman" w:cs="Times New Roman"/>
          <w:bCs/>
          <w:color w:val="000000" w:themeColor="text1"/>
          <w:sz w:val="24"/>
          <w:szCs w:val="24"/>
        </w:rPr>
      </w:pPr>
      <w:r w:rsidRPr="00272B07">
        <w:rPr>
          <w:rStyle w:val="dttext"/>
          <w:rFonts w:ascii="Times New Roman" w:hAnsi="Times New Roman" w:cs="Times New Roman"/>
          <w:bCs/>
          <w:color w:val="000000" w:themeColor="text1"/>
          <w:sz w:val="24"/>
          <w:szCs w:val="24"/>
        </w:rPr>
        <w:t>The Concept of Employee Engagement</w:t>
      </w:r>
    </w:p>
    <w:p w:rsidR="00731A5B" w:rsidRDefault="00272B07" w:rsidP="00272B07">
      <w:pPr>
        <w:spacing w:line="480" w:lineRule="auto"/>
        <w:jc w:val="center"/>
        <w:rPr>
          <w:rStyle w:val="dttext"/>
          <w:rFonts w:ascii="Times New Roman" w:hAnsi="Times New Roman" w:cs="Times New Roman"/>
          <w:color w:val="000000" w:themeColor="text1"/>
          <w:sz w:val="24"/>
          <w:szCs w:val="24"/>
        </w:rPr>
      </w:pPr>
      <w:r>
        <w:rPr>
          <w:rStyle w:val="dttext"/>
          <w:rFonts w:ascii="Times New Roman" w:hAnsi="Times New Roman" w:cs="Times New Roman"/>
          <w:color w:val="000000" w:themeColor="text1"/>
          <w:sz w:val="24"/>
          <w:szCs w:val="24"/>
        </w:rPr>
        <w:t>Student’s name</w:t>
      </w:r>
    </w:p>
    <w:p w:rsidR="00272B07" w:rsidRDefault="00272B07" w:rsidP="00272B07">
      <w:pPr>
        <w:spacing w:line="480" w:lineRule="auto"/>
        <w:jc w:val="center"/>
        <w:rPr>
          <w:rStyle w:val="dttext"/>
          <w:rFonts w:ascii="Times New Roman" w:hAnsi="Times New Roman" w:cs="Times New Roman"/>
          <w:color w:val="000000" w:themeColor="text1"/>
          <w:sz w:val="24"/>
          <w:szCs w:val="24"/>
        </w:rPr>
      </w:pPr>
      <w:r>
        <w:rPr>
          <w:rStyle w:val="dttext"/>
          <w:rFonts w:ascii="Times New Roman" w:hAnsi="Times New Roman" w:cs="Times New Roman"/>
          <w:color w:val="000000" w:themeColor="text1"/>
          <w:sz w:val="24"/>
          <w:szCs w:val="24"/>
        </w:rPr>
        <w:t>Professor’s name</w:t>
      </w:r>
    </w:p>
    <w:p w:rsidR="00272B07" w:rsidRPr="00272B07" w:rsidRDefault="00272B07" w:rsidP="00272B07">
      <w:pPr>
        <w:spacing w:line="480" w:lineRule="auto"/>
        <w:jc w:val="center"/>
        <w:rPr>
          <w:rStyle w:val="dttext"/>
          <w:rFonts w:ascii="Times New Roman" w:hAnsi="Times New Roman" w:cs="Times New Roman"/>
          <w:color w:val="000000" w:themeColor="text1"/>
          <w:sz w:val="24"/>
          <w:szCs w:val="24"/>
        </w:rPr>
      </w:pPr>
      <w:r>
        <w:rPr>
          <w:rStyle w:val="dttext"/>
          <w:rFonts w:ascii="Times New Roman" w:hAnsi="Times New Roman" w:cs="Times New Roman"/>
          <w:color w:val="000000" w:themeColor="text1"/>
          <w:sz w:val="24"/>
          <w:szCs w:val="24"/>
        </w:rPr>
        <w:t>Institutional Affiliation</w:t>
      </w:r>
    </w:p>
    <w:p w:rsidR="00731A5B" w:rsidRPr="00272B07" w:rsidRDefault="00731A5B" w:rsidP="00272B07">
      <w:pPr>
        <w:spacing w:line="480" w:lineRule="auto"/>
        <w:jc w:val="center"/>
        <w:rPr>
          <w:rStyle w:val="dttext"/>
          <w:rFonts w:ascii="Times New Roman" w:hAnsi="Times New Roman" w:cs="Times New Roman"/>
          <w:color w:val="000000" w:themeColor="text1"/>
          <w:sz w:val="24"/>
          <w:szCs w:val="24"/>
        </w:rPr>
      </w:pPr>
    </w:p>
    <w:p w:rsidR="00731A5B" w:rsidRPr="00272B07" w:rsidRDefault="00731A5B" w:rsidP="00272B07">
      <w:pPr>
        <w:spacing w:line="480" w:lineRule="auto"/>
        <w:jc w:val="both"/>
        <w:rPr>
          <w:rStyle w:val="dttext"/>
          <w:rFonts w:ascii="Times New Roman" w:hAnsi="Times New Roman" w:cs="Times New Roman"/>
          <w:color w:val="000000" w:themeColor="text1"/>
          <w:sz w:val="24"/>
          <w:szCs w:val="24"/>
        </w:rPr>
      </w:pPr>
    </w:p>
    <w:p w:rsidR="00731A5B" w:rsidRPr="00272B07" w:rsidRDefault="00731A5B" w:rsidP="00272B07">
      <w:pPr>
        <w:spacing w:line="480" w:lineRule="auto"/>
        <w:jc w:val="both"/>
        <w:rPr>
          <w:rStyle w:val="dttext"/>
          <w:rFonts w:ascii="Times New Roman" w:hAnsi="Times New Roman" w:cs="Times New Roman"/>
          <w:color w:val="000000" w:themeColor="text1"/>
          <w:sz w:val="24"/>
          <w:szCs w:val="24"/>
        </w:rPr>
      </w:pPr>
    </w:p>
    <w:p w:rsidR="00731A5B" w:rsidRPr="00272B07" w:rsidRDefault="00731A5B" w:rsidP="00272B07">
      <w:pPr>
        <w:spacing w:line="480" w:lineRule="auto"/>
        <w:jc w:val="both"/>
        <w:rPr>
          <w:rStyle w:val="dttext"/>
          <w:rFonts w:ascii="Times New Roman" w:hAnsi="Times New Roman" w:cs="Times New Roman"/>
          <w:color w:val="000000" w:themeColor="text1"/>
          <w:sz w:val="24"/>
          <w:szCs w:val="24"/>
        </w:rPr>
      </w:pPr>
    </w:p>
    <w:p w:rsidR="00731A5B" w:rsidRPr="00272B07" w:rsidRDefault="00731A5B" w:rsidP="00272B07">
      <w:pPr>
        <w:spacing w:line="480" w:lineRule="auto"/>
        <w:jc w:val="both"/>
        <w:rPr>
          <w:rStyle w:val="dttext"/>
          <w:rFonts w:ascii="Times New Roman" w:hAnsi="Times New Roman" w:cs="Times New Roman"/>
          <w:color w:val="000000" w:themeColor="text1"/>
          <w:sz w:val="24"/>
          <w:szCs w:val="24"/>
        </w:rPr>
      </w:pPr>
    </w:p>
    <w:p w:rsidR="00731A5B" w:rsidRPr="00272B07" w:rsidRDefault="00731A5B" w:rsidP="00272B07">
      <w:pPr>
        <w:spacing w:line="480" w:lineRule="auto"/>
        <w:jc w:val="both"/>
        <w:rPr>
          <w:rStyle w:val="dttext"/>
          <w:rFonts w:ascii="Times New Roman" w:hAnsi="Times New Roman" w:cs="Times New Roman"/>
          <w:color w:val="000000" w:themeColor="text1"/>
          <w:sz w:val="24"/>
          <w:szCs w:val="24"/>
        </w:rPr>
      </w:pPr>
    </w:p>
    <w:p w:rsidR="00731A5B" w:rsidRPr="00272B07" w:rsidRDefault="00731A5B" w:rsidP="00272B07">
      <w:pPr>
        <w:spacing w:line="480" w:lineRule="auto"/>
        <w:jc w:val="both"/>
        <w:rPr>
          <w:rStyle w:val="dttext"/>
          <w:rFonts w:ascii="Times New Roman" w:hAnsi="Times New Roman" w:cs="Times New Roman"/>
          <w:color w:val="000000" w:themeColor="text1"/>
          <w:sz w:val="24"/>
          <w:szCs w:val="24"/>
        </w:rPr>
      </w:pPr>
    </w:p>
    <w:p w:rsidR="00731A5B" w:rsidRPr="00272B07" w:rsidRDefault="00731A5B" w:rsidP="00272B07">
      <w:pPr>
        <w:spacing w:line="480" w:lineRule="auto"/>
        <w:jc w:val="both"/>
        <w:rPr>
          <w:rStyle w:val="dttext"/>
          <w:rFonts w:ascii="Times New Roman" w:hAnsi="Times New Roman" w:cs="Times New Roman"/>
          <w:color w:val="000000" w:themeColor="text1"/>
          <w:sz w:val="24"/>
          <w:szCs w:val="24"/>
        </w:rPr>
      </w:pPr>
    </w:p>
    <w:p w:rsidR="00731A5B" w:rsidRPr="00272B07" w:rsidRDefault="00731A5B" w:rsidP="00272B07">
      <w:pPr>
        <w:spacing w:line="480" w:lineRule="auto"/>
        <w:jc w:val="both"/>
        <w:rPr>
          <w:rStyle w:val="dttext"/>
          <w:rFonts w:ascii="Times New Roman" w:hAnsi="Times New Roman" w:cs="Times New Roman"/>
          <w:color w:val="000000" w:themeColor="text1"/>
          <w:sz w:val="24"/>
          <w:szCs w:val="24"/>
        </w:rPr>
      </w:pPr>
    </w:p>
    <w:p w:rsidR="00272B07" w:rsidRDefault="00272B07" w:rsidP="00272B07">
      <w:pPr>
        <w:spacing w:line="480" w:lineRule="auto"/>
        <w:jc w:val="center"/>
        <w:rPr>
          <w:rStyle w:val="dttext"/>
          <w:rFonts w:ascii="Times New Roman" w:hAnsi="Times New Roman" w:cs="Times New Roman"/>
          <w:bCs/>
          <w:color w:val="000000" w:themeColor="text1"/>
          <w:sz w:val="24"/>
          <w:szCs w:val="24"/>
        </w:rPr>
      </w:pPr>
    </w:p>
    <w:p w:rsidR="00272B07" w:rsidRDefault="00272B07" w:rsidP="00272B07">
      <w:pPr>
        <w:spacing w:line="480" w:lineRule="auto"/>
        <w:jc w:val="center"/>
        <w:rPr>
          <w:rStyle w:val="dttext"/>
          <w:rFonts w:ascii="Times New Roman" w:hAnsi="Times New Roman" w:cs="Times New Roman"/>
          <w:bCs/>
          <w:color w:val="000000" w:themeColor="text1"/>
          <w:sz w:val="24"/>
          <w:szCs w:val="24"/>
        </w:rPr>
      </w:pPr>
    </w:p>
    <w:p w:rsidR="00272B07" w:rsidRDefault="00272B07" w:rsidP="00272B07">
      <w:pPr>
        <w:spacing w:line="480" w:lineRule="auto"/>
        <w:jc w:val="center"/>
        <w:rPr>
          <w:rStyle w:val="dttext"/>
          <w:rFonts w:ascii="Times New Roman" w:hAnsi="Times New Roman" w:cs="Times New Roman"/>
          <w:bCs/>
          <w:color w:val="000000" w:themeColor="text1"/>
          <w:sz w:val="24"/>
          <w:szCs w:val="24"/>
        </w:rPr>
      </w:pPr>
    </w:p>
    <w:p w:rsidR="00731A5B" w:rsidRPr="00272B07" w:rsidRDefault="004D6D29" w:rsidP="00272B07">
      <w:pPr>
        <w:spacing w:line="480" w:lineRule="auto"/>
        <w:jc w:val="center"/>
        <w:rPr>
          <w:rStyle w:val="dttext"/>
          <w:rFonts w:ascii="Times New Roman" w:hAnsi="Times New Roman" w:cs="Times New Roman"/>
          <w:bCs/>
          <w:color w:val="000000" w:themeColor="text1"/>
          <w:sz w:val="24"/>
          <w:szCs w:val="24"/>
        </w:rPr>
      </w:pPr>
      <w:r w:rsidRPr="00272B07">
        <w:rPr>
          <w:rStyle w:val="dttext"/>
          <w:rFonts w:ascii="Times New Roman" w:hAnsi="Times New Roman" w:cs="Times New Roman"/>
          <w:bCs/>
          <w:color w:val="000000" w:themeColor="text1"/>
          <w:sz w:val="24"/>
          <w:szCs w:val="24"/>
        </w:rPr>
        <w:t>The Concept of Employee Engagement</w:t>
      </w:r>
    </w:p>
    <w:p w:rsidR="00D8450F" w:rsidRPr="00272B07" w:rsidRDefault="00D8450F" w:rsidP="00272B07">
      <w:pPr>
        <w:spacing w:line="480" w:lineRule="auto"/>
        <w:jc w:val="both"/>
        <w:rPr>
          <w:rStyle w:val="dttext"/>
          <w:rFonts w:ascii="Times New Roman" w:hAnsi="Times New Roman" w:cs="Times New Roman"/>
          <w:b/>
          <w:bCs/>
          <w:color w:val="000000" w:themeColor="text1"/>
          <w:sz w:val="24"/>
          <w:szCs w:val="24"/>
        </w:rPr>
      </w:pPr>
    </w:p>
    <w:p w:rsidR="00731A5B" w:rsidRPr="00272B07" w:rsidRDefault="00EA7648" w:rsidP="00272B07">
      <w:pPr>
        <w:spacing w:line="480" w:lineRule="auto"/>
        <w:jc w:val="both"/>
        <w:rPr>
          <w:rStyle w:val="dttext"/>
          <w:rFonts w:ascii="Times New Roman" w:hAnsi="Times New Roman" w:cs="Times New Roman"/>
          <w:color w:val="000000" w:themeColor="text1"/>
          <w:sz w:val="24"/>
          <w:szCs w:val="24"/>
        </w:rPr>
      </w:pPr>
      <w:r w:rsidRPr="00272B07">
        <w:rPr>
          <w:rStyle w:val="dttext"/>
          <w:rFonts w:ascii="Times New Roman" w:hAnsi="Times New Roman" w:cs="Times New Roman"/>
          <w:color w:val="000000" w:themeColor="text1"/>
          <w:sz w:val="24"/>
          <w:szCs w:val="24"/>
        </w:rPr>
        <w:t>Employee engagement is a very important concept which enables one to comprehend the relationship between an organization and its employees effectively. Proper measures should be put into place to ensure that there is a good and productive engagement between an organization and its employees</w:t>
      </w:r>
      <w:r w:rsidR="00493107" w:rsidRPr="00272B07">
        <w:rPr>
          <w:rFonts w:ascii="Times New Roman" w:hAnsi="Times New Roman" w:cs="Times New Roman"/>
          <w:color w:val="000000" w:themeColor="text1"/>
          <w:sz w:val="24"/>
          <w:szCs w:val="24"/>
          <w:shd w:val="clear" w:color="auto" w:fill="FFFFFF"/>
        </w:rPr>
        <w:t xml:space="preserve"> (Lini, 2020)</w:t>
      </w:r>
      <w:r w:rsidRPr="00272B07">
        <w:rPr>
          <w:rStyle w:val="dttext"/>
          <w:rFonts w:ascii="Times New Roman" w:hAnsi="Times New Roman" w:cs="Times New Roman"/>
          <w:color w:val="000000" w:themeColor="text1"/>
          <w:sz w:val="24"/>
          <w:szCs w:val="24"/>
        </w:rPr>
        <w:t>.</w:t>
      </w:r>
      <w:r w:rsidR="00A01C8F" w:rsidRPr="00272B07">
        <w:rPr>
          <w:rStyle w:val="dttext"/>
          <w:rFonts w:ascii="Times New Roman" w:hAnsi="Times New Roman" w:cs="Times New Roman"/>
          <w:color w:val="000000" w:themeColor="text1"/>
          <w:sz w:val="24"/>
          <w:szCs w:val="24"/>
        </w:rPr>
        <w:t xml:space="preserve"> An organization that has put in place proper measures to ensure good employee engagement </w:t>
      </w:r>
      <w:r w:rsidR="00F15631" w:rsidRPr="00272B07">
        <w:rPr>
          <w:rStyle w:val="dttext"/>
          <w:rFonts w:ascii="Times New Roman" w:hAnsi="Times New Roman" w:cs="Times New Roman"/>
          <w:color w:val="000000" w:themeColor="text1"/>
          <w:sz w:val="24"/>
          <w:szCs w:val="24"/>
        </w:rPr>
        <w:t>has</w:t>
      </w:r>
      <w:r w:rsidR="00A01C8F" w:rsidRPr="00272B07">
        <w:rPr>
          <w:rStyle w:val="dttext"/>
          <w:rFonts w:ascii="Times New Roman" w:hAnsi="Times New Roman" w:cs="Times New Roman"/>
          <w:color w:val="000000" w:themeColor="text1"/>
          <w:sz w:val="24"/>
          <w:szCs w:val="24"/>
        </w:rPr>
        <w:t xml:space="preserve"> experienced good productivity from their employees. Hence, it is important for an organization to ensure that they invest more resources in a bid to ensure better service delivery from their employees.</w:t>
      </w:r>
    </w:p>
    <w:p w:rsidR="00A01C8F" w:rsidRPr="00272B07" w:rsidRDefault="00EA7648" w:rsidP="00272B07">
      <w:pPr>
        <w:spacing w:line="480" w:lineRule="auto"/>
        <w:jc w:val="both"/>
        <w:rPr>
          <w:rStyle w:val="dttext"/>
          <w:rFonts w:ascii="Times New Roman" w:hAnsi="Times New Roman" w:cs="Times New Roman"/>
          <w:color w:val="000000" w:themeColor="text1"/>
          <w:sz w:val="24"/>
          <w:szCs w:val="24"/>
        </w:rPr>
      </w:pPr>
      <w:r w:rsidRPr="00272B07">
        <w:rPr>
          <w:rStyle w:val="dttext"/>
          <w:rFonts w:ascii="Times New Roman" w:hAnsi="Times New Roman" w:cs="Times New Roman"/>
          <w:color w:val="000000" w:themeColor="text1"/>
          <w:sz w:val="24"/>
          <w:szCs w:val="24"/>
        </w:rPr>
        <w:t xml:space="preserve">An organization should ensure that proper procedures are followed to ensure that highly qualified employees are hired or contracted to perform the required duties To ensure better performance in the </w:t>
      </w:r>
      <w:r w:rsidR="004D6D29" w:rsidRPr="00272B07">
        <w:rPr>
          <w:rStyle w:val="dttext"/>
          <w:rFonts w:ascii="Times New Roman" w:hAnsi="Times New Roman" w:cs="Times New Roman"/>
          <w:color w:val="000000" w:themeColor="text1"/>
          <w:sz w:val="24"/>
          <w:szCs w:val="24"/>
        </w:rPr>
        <w:t>market</w:t>
      </w:r>
      <w:r w:rsidR="00493107" w:rsidRPr="00272B07">
        <w:rPr>
          <w:rFonts w:ascii="Times New Roman" w:hAnsi="Times New Roman" w:cs="Times New Roman"/>
          <w:color w:val="000000" w:themeColor="text1"/>
          <w:sz w:val="24"/>
          <w:szCs w:val="24"/>
          <w:shd w:val="clear" w:color="auto" w:fill="FFFFFF"/>
        </w:rPr>
        <w:t> (Furnell, 2004)</w:t>
      </w:r>
      <w:r w:rsidR="004D6D29" w:rsidRPr="00272B07">
        <w:rPr>
          <w:rStyle w:val="dttext"/>
          <w:rFonts w:ascii="Times New Roman" w:hAnsi="Times New Roman" w:cs="Times New Roman"/>
          <w:color w:val="000000" w:themeColor="text1"/>
          <w:sz w:val="24"/>
          <w:szCs w:val="24"/>
        </w:rPr>
        <w:t>. The</w:t>
      </w:r>
      <w:r w:rsidRPr="00272B07">
        <w:rPr>
          <w:rStyle w:val="dttext"/>
          <w:rFonts w:ascii="Times New Roman" w:hAnsi="Times New Roman" w:cs="Times New Roman"/>
          <w:color w:val="000000" w:themeColor="text1"/>
          <w:sz w:val="24"/>
          <w:szCs w:val="24"/>
        </w:rPr>
        <w:t xml:space="preserve"> organization should ensure that its employees are of the required experience, have the required combination of skills to perform different tasks and possess the proper work ethic to ensure productivity. Having the required measures for employee engagement, an organization is, therefore, able to determine its areas of weaknesses and hence allocate resources accordingly to ensure top performance.</w:t>
      </w:r>
    </w:p>
    <w:p w:rsidR="00C60D8A" w:rsidRPr="00272B07" w:rsidRDefault="004D6D29" w:rsidP="00272B07">
      <w:pPr>
        <w:spacing w:line="480" w:lineRule="auto"/>
        <w:jc w:val="both"/>
        <w:rPr>
          <w:rStyle w:val="dttext"/>
          <w:rFonts w:ascii="Times New Roman" w:hAnsi="Times New Roman" w:cs="Times New Roman"/>
          <w:color w:val="000000" w:themeColor="text1"/>
          <w:sz w:val="24"/>
          <w:szCs w:val="24"/>
        </w:rPr>
      </w:pPr>
      <w:r w:rsidRPr="00272B07">
        <w:rPr>
          <w:rStyle w:val="dttext"/>
          <w:rFonts w:ascii="Times New Roman" w:hAnsi="Times New Roman" w:cs="Times New Roman"/>
          <w:color w:val="000000" w:themeColor="text1"/>
          <w:sz w:val="24"/>
          <w:szCs w:val="24"/>
        </w:rPr>
        <w:t>Unfavorable</w:t>
      </w:r>
      <w:r w:rsidR="00EA7648" w:rsidRPr="00272B07">
        <w:rPr>
          <w:rStyle w:val="dttext"/>
          <w:rFonts w:ascii="Times New Roman" w:hAnsi="Times New Roman" w:cs="Times New Roman"/>
          <w:color w:val="000000" w:themeColor="text1"/>
          <w:sz w:val="24"/>
          <w:szCs w:val="24"/>
        </w:rPr>
        <w:t xml:space="preserve"> employee engagement within an organization will bring about poor employee turnover resulting in poor performance.</w:t>
      </w:r>
      <w:r w:rsidR="008A7170" w:rsidRPr="00272B07">
        <w:rPr>
          <w:rStyle w:val="dttext"/>
          <w:rFonts w:ascii="Times New Roman" w:hAnsi="Times New Roman" w:cs="Times New Roman"/>
          <w:color w:val="000000" w:themeColor="text1"/>
          <w:sz w:val="24"/>
          <w:szCs w:val="24"/>
        </w:rPr>
        <w:t xml:space="preserve"> Poor employee turnover is a situation whereby employees </w:t>
      </w:r>
      <w:r w:rsidR="008A7170" w:rsidRPr="00272B07">
        <w:rPr>
          <w:rStyle w:val="dttext"/>
          <w:rFonts w:ascii="Times New Roman" w:hAnsi="Times New Roman" w:cs="Times New Roman"/>
          <w:color w:val="000000" w:themeColor="text1"/>
          <w:sz w:val="24"/>
          <w:szCs w:val="24"/>
        </w:rPr>
        <w:lastRenderedPageBreak/>
        <w:t>flee an organization mostly due to poor organizational employee engagement. This impacts the organization negatively since due to lack of the required personnel for the required workforce for service delivery.</w:t>
      </w:r>
      <w:r w:rsidR="004928C2" w:rsidRPr="00272B07">
        <w:rPr>
          <w:rStyle w:val="dttext"/>
          <w:rFonts w:ascii="Times New Roman" w:hAnsi="Times New Roman" w:cs="Times New Roman"/>
          <w:color w:val="000000" w:themeColor="text1"/>
          <w:sz w:val="24"/>
          <w:szCs w:val="24"/>
        </w:rPr>
        <w:t xml:space="preserve"> Organizations should, therefore, ensure that they have put into place measures to help in ensuring employee retention.</w:t>
      </w:r>
    </w:p>
    <w:p w:rsidR="004928C2" w:rsidRPr="00272B07" w:rsidRDefault="00EA7648" w:rsidP="00272B07">
      <w:pPr>
        <w:spacing w:line="480" w:lineRule="auto"/>
        <w:jc w:val="both"/>
        <w:rPr>
          <w:rStyle w:val="dttext"/>
          <w:rFonts w:ascii="Times New Roman" w:hAnsi="Times New Roman" w:cs="Times New Roman"/>
          <w:color w:val="000000" w:themeColor="text1"/>
          <w:sz w:val="24"/>
          <w:szCs w:val="24"/>
        </w:rPr>
      </w:pPr>
      <w:r w:rsidRPr="00272B07">
        <w:rPr>
          <w:rStyle w:val="dttext"/>
          <w:rFonts w:ascii="Times New Roman" w:hAnsi="Times New Roman" w:cs="Times New Roman"/>
          <w:color w:val="000000" w:themeColor="text1"/>
          <w:sz w:val="24"/>
          <w:szCs w:val="24"/>
        </w:rPr>
        <w:t xml:space="preserve">To ensure employee retention in the organization, the employer must have measures put in place for proper employee </w:t>
      </w:r>
      <w:r w:rsidR="00493107" w:rsidRPr="00272B07">
        <w:rPr>
          <w:rStyle w:val="dttext"/>
          <w:rFonts w:ascii="Times New Roman" w:hAnsi="Times New Roman" w:cs="Times New Roman"/>
          <w:color w:val="000000" w:themeColor="text1"/>
          <w:sz w:val="24"/>
          <w:szCs w:val="24"/>
        </w:rPr>
        <w:t>engagement</w:t>
      </w:r>
      <w:r w:rsidR="00493107" w:rsidRPr="00272B07">
        <w:rPr>
          <w:rFonts w:ascii="Times New Roman" w:hAnsi="Times New Roman" w:cs="Times New Roman"/>
          <w:color w:val="000000" w:themeColor="text1"/>
          <w:sz w:val="24"/>
          <w:szCs w:val="24"/>
          <w:shd w:val="clear" w:color="auto" w:fill="FFFFFF"/>
        </w:rPr>
        <w:t xml:space="preserve"> (Dwiedienawati, 2020)</w:t>
      </w:r>
      <w:r w:rsidRPr="00272B07">
        <w:rPr>
          <w:rStyle w:val="dttext"/>
          <w:rFonts w:ascii="Times New Roman" w:hAnsi="Times New Roman" w:cs="Times New Roman"/>
          <w:color w:val="000000" w:themeColor="text1"/>
          <w:sz w:val="24"/>
          <w:szCs w:val="24"/>
        </w:rPr>
        <w:t xml:space="preserve">. They should ensure a good reputation for their brands and company, and they should ensure proper and reasonable remunerations for their employees by rewarding workers with salary increment </w:t>
      </w:r>
      <w:r w:rsidR="00E50946" w:rsidRPr="00272B07">
        <w:rPr>
          <w:rStyle w:val="dttext"/>
          <w:rFonts w:ascii="Times New Roman" w:hAnsi="Times New Roman" w:cs="Times New Roman"/>
          <w:color w:val="000000" w:themeColor="text1"/>
          <w:sz w:val="24"/>
          <w:szCs w:val="24"/>
        </w:rPr>
        <w:t>for their high performance and loyalty to the organization, they should also ensure that proper measures have been put into place for proper work-life balance.</w:t>
      </w:r>
    </w:p>
    <w:p w:rsidR="00731A5B" w:rsidRPr="00272B07" w:rsidRDefault="00731A5B" w:rsidP="00272B07">
      <w:pPr>
        <w:spacing w:line="480" w:lineRule="auto"/>
        <w:jc w:val="both"/>
        <w:rPr>
          <w:rStyle w:val="dttext"/>
          <w:rFonts w:ascii="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F15631" w:rsidRPr="00272B07" w:rsidRDefault="00F15631" w:rsidP="00272B07">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E50946" w:rsidRPr="00272B07" w:rsidRDefault="00EA7648" w:rsidP="00272B07">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272B07">
        <w:rPr>
          <w:rFonts w:ascii="Times New Roman" w:eastAsia="Times New Roman" w:hAnsi="Times New Roman" w:cs="Times New Roman"/>
          <w:color w:val="000000" w:themeColor="text1"/>
          <w:sz w:val="24"/>
          <w:szCs w:val="24"/>
        </w:rPr>
        <w:t>References</w:t>
      </w:r>
    </w:p>
    <w:p w:rsidR="00493107" w:rsidRPr="00272B07" w:rsidRDefault="00493107" w:rsidP="00272B07">
      <w:pPr>
        <w:pStyle w:val="NormalWeb"/>
        <w:spacing w:before="0" w:beforeAutospacing="0" w:after="0" w:afterAutospacing="0" w:line="480" w:lineRule="auto"/>
        <w:ind w:left="720" w:hanging="720"/>
        <w:jc w:val="center"/>
        <w:rPr>
          <w:color w:val="000000"/>
        </w:rPr>
      </w:pPr>
      <w:r w:rsidRPr="00272B07">
        <w:rPr>
          <w:color w:val="000000"/>
        </w:rPr>
        <w:t>Lini, I. Z. (2020). Examine the Relationship between Leader’s Emotional Intelligence and Internal Communication of Organization on Employee Engagement. </w:t>
      </w:r>
      <w:r w:rsidRPr="00272B07">
        <w:rPr>
          <w:i/>
          <w:iCs/>
          <w:color w:val="000000"/>
        </w:rPr>
        <w:t>Journal of Advanced Research in Dynamical and Control Systems</w:t>
      </w:r>
      <w:r w:rsidRPr="00272B07">
        <w:rPr>
          <w:color w:val="000000"/>
        </w:rPr>
        <w:t>, </w:t>
      </w:r>
      <w:r w:rsidRPr="00272B07">
        <w:rPr>
          <w:i/>
          <w:iCs/>
          <w:color w:val="000000"/>
        </w:rPr>
        <w:t>12</w:t>
      </w:r>
      <w:r w:rsidRPr="00272B07">
        <w:rPr>
          <w:color w:val="000000"/>
        </w:rPr>
        <w:t xml:space="preserve">(5), 529–538. </w:t>
      </w:r>
      <w:hyperlink r:id="rId7" w:history="1">
        <w:r w:rsidRPr="00272B07">
          <w:rPr>
            <w:rStyle w:val="Hyperlink"/>
          </w:rPr>
          <w:t>https://doi.org/10.5373/jardcs/v12i5/20201971</w:t>
        </w:r>
      </w:hyperlink>
    </w:p>
    <w:p w:rsidR="00493107" w:rsidRPr="00272B07" w:rsidRDefault="00493107" w:rsidP="00272B07">
      <w:pPr>
        <w:pStyle w:val="NormalWeb"/>
        <w:spacing w:line="480" w:lineRule="auto"/>
        <w:jc w:val="center"/>
        <w:rPr>
          <w:color w:val="000000"/>
        </w:rPr>
      </w:pPr>
    </w:p>
    <w:p w:rsidR="00493107" w:rsidRPr="00272B07" w:rsidRDefault="00493107" w:rsidP="00272B07">
      <w:pPr>
        <w:pStyle w:val="NormalWeb"/>
        <w:spacing w:before="0" w:beforeAutospacing="0" w:after="0" w:afterAutospacing="0" w:line="480" w:lineRule="auto"/>
        <w:ind w:left="720" w:hanging="720"/>
        <w:jc w:val="center"/>
        <w:rPr>
          <w:color w:val="000000"/>
        </w:rPr>
      </w:pPr>
      <w:r w:rsidRPr="00272B07">
        <w:rPr>
          <w:color w:val="000000"/>
        </w:rPr>
        <w:t>Furnell, S. (2004). Qualified to help: In search of the skills to ensure security. </w:t>
      </w:r>
      <w:r w:rsidRPr="00272B07">
        <w:rPr>
          <w:i/>
          <w:iCs/>
          <w:color w:val="000000"/>
        </w:rPr>
        <w:t>Computer Fraud &amp; Security</w:t>
      </w:r>
      <w:r w:rsidRPr="00272B07">
        <w:rPr>
          <w:color w:val="000000"/>
        </w:rPr>
        <w:t>, </w:t>
      </w:r>
      <w:r w:rsidRPr="00272B07">
        <w:rPr>
          <w:i/>
          <w:iCs/>
          <w:color w:val="000000"/>
        </w:rPr>
        <w:t>2004</w:t>
      </w:r>
      <w:r w:rsidRPr="00272B07">
        <w:rPr>
          <w:color w:val="000000"/>
        </w:rPr>
        <w:t xml:space="preserve">(12), 10–14. </w:t>
      </w:r>
      <w:hyperlink r:id="rId8" w:history="1">
        <w:r w:rsidRPr="00272B07">
          <w:rPr>
            <w:rStyle w:val="Hyperlink"/>
          </w:rPr>
          <w:t>https://doi.org/10.1016/s1361-3723(05)70184-6</w:t>
        </w:r>
      </w:hyperlink>
    </w:p>
    <w:p w:rsidR="00493107" w:rsidRPr="00272B07" w:rsidRDefault="00493107" w:rsidP="00272B07">
      <w:pPr>
        <w:pStyle w:val="NormalWeb"/>
        <w:spacing w:before="0" w:beforeAutospacing="0" w:after="0" w:afterAutospacing="0" w:line="480" w:lineRule="auto"/>
        <w:ind w:left="720" w:hanging="720"/>
        <w:jc w:val="center"/>
        <w:rPr>
          <w:color w:val="000000"/>
        </w:rPr>
      </w:pPr>
    </w:p>
    <w:p w:rsidR="00493107" w:rsidRPr="00272B07" w:rsidRDefault="00493107" w:rsidP="00272B07">
      <w:pPr>
        <w:pStyle w:val="NormalWeb"/>
        <w:spacing w:before="0" w:beforeAutospacing="0" w:after="0" w:afterAutospacing="0" w:line="480" w:lineRule="auto"/>
        <w:ind w:left="720" w:hanging="720"/>
        <w:jc w:val="center"/>
        <w:rPr>
          <w:color w:val="000000"/>
        </w:rPr>
      </w:pPr>
      <w:r w:rsidRPr="00272B07">
        <w:rPr>
          <w:color w:val="000000"/>
        </w:rPr>
        <w:t>‌ Dwiedienawati, D. (2020). Transformational Leadership, Communication Quality Influences to Perceived Organization Effectiveness and Employee Engagement and Employee Retention during the COVID-19 Pandemic. </w:t>
      </w:r>
      <w:r w:rsidRPr="00272B07">
        <w:rPr>
          <w:i/>
          <w:iCs/>
          <w:color w:val="000000"/>
        </w:rPr>
        <w:t>Journal of Advanced Research in Dynamical and Control Systems</w:t>
      </w:r>
      <w:r w:rsidRPr="00272B07">
        <w:rPr>
          <w:color w:val="000000"/>
        </w:rPr>
        <w:t>, </w:t>
      </w:r>
      <w:r w:rsidRPr="00272B07">
        <w:rPr>
          <w:i/>
          <w:iCs/>
          <w:color w:val="000000"/>
        </w:rPr>
        <w:t>12</w:t>
      </w:r>
      <w:r w:rsidRPr="00272B07">
        <w:rPr>
          <w:color w:val="000000"/>
        </w:rPr>
        <w:t xml:space="preserve">(SP7), 773–787. </w:t>
      </w:r>
      <w:hyperlink r:id="rId9" w:history="1">
        <w:r w:rsidRPr="00272B07">
          <w:rPr>
            <w:rStyle w:val="Hyperlink"/>
          </w:rPr>
          <w:t>https://doi.org/10.5373/jardcs/v12sp7/20202169</w:t>
        </w:r>
      </w:hyperlink>
    </w:p>
    <w:p w:rsidR="00493107" w:rsidRPr="00272B07" w:rsidRDefault="00493107" w:rsidP="00272B07">
      <w:pPr>
        <w:pStyle w:val="NormalWeb"/>
        <w:spacing w:before="0" w:beforeAutospacing="0" w:after="0" w:afterAutospacing="0" w:line="480" w:lineRule="auto"/>
        <w:ind w:left="720" w:hanging="720"/>
        <w:jc w:val="center"/>
        <w:rPr>
          <w:color w:val="000000"/>
        </w:rPr>
      </w:pPr>
    </w:p>
    <w:p w:rsidR="00493107" w:rsidRPr="00272B07" w:rsidRDefault="00493107" w:rsidP="00272B07">
      <w:pPr>
        <w:pStyle w:val="NormalWeb"/>
        <w:spacing w:line="480" w:lineRule="auto"/>
        <w:jc w:val="center"/>
        <w:rPr>
          <w:color w:val="000000"/>
        </w:rPr>
      </w:pPr>
      <w:r w:rsidRPr="00272B07">
        <w:rPr>
          <w:color w:val="000000"/>
        </w:rPr>
        <w:t>‌</w:t>
      </w:r>
    </w:p>
    <w:p w:rsidR="00493107" w:rsidRPr="00272B07" w:rsidRDefault="00493107" w:rsidP="00272B07">
      <w:pPr>
        <w:pStyle w:val="NormalWeb"/>
        <w:spacing w:line="480" w:lineRule="auto"/>
        <w:jc w:val="center"/>
        <w:rPr>
          <w:color w:val="000000"/>
        </w:rPr>
      </w:pPr>
    </w:p>
    <w:p w:rsidR="00F50511" w:rsidRPr="00272B07" w:rsidRDefault="00F50511" w:rsidP="00272B07">
      <w:pPr>
        <w:spacing w:line="480" w:lineRule="auto"/>
        <w:jc w:val="center"/>
        <w:rPr>
          <w:rFonts w:ascii="Times New Roman" w:hAnsi="Times New Roman" w:cs="Times New Roman"/>
          <w:color w:val="000000" w:themeColor="text1"/>
          <w:sz w:val="24"/>
          <w:szCs w:val="24"/>
        </w:rPr>
      </w:pPr>
    </w:p>
    <w:sectPr w:rsidR="00F50511" w:rsidRPr="00272B07" w:rsidSect="00F5051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050B4" w:rsidRDefault="00E050B4" w:rsidP="00F15631">
      <w:pPr>
        <w:spacing w:after="0" w:line="240" w:lineRule="auto"/>
      </w:pPr>
      <w:r>
        <w:separator/>
      </w:r>
    </w:p>
  </w:endnote>
  <w:endnote w:type="continuationSeparator" w:id="0">
    <w:p w:rsidR="00E050B4" w:rsidRDefault="00E050B4" w:rsidP="00F1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050B4" w:rsidRDefault="00E050B4" w:rsidP="00F15631">
      <w:pPr>
        <w:spacing w:after="0" w:line="240" w:lineRule="auto"/>
      </w:pPr>
      <w:r>
        <w:separator/>
      </w:r>
    </w:p>
  </w:footnote>
  <w:footnote w:type="continuationSeparator" w:id="0">
    <w:p w:rsidR="00E050B4" w:rsidRDefault="00E050B4" w:rsidP="00F15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9543252"/>
      <w:docPartObj>
        <w:docPartGallery w:val="Page Numbers (Top of Page)"/>
        <w:docPartUnique/>
      </w:docPartObj>
    </w:sdtPr>
    <w:sdtEndPr/>
    <w:sdtContent>
      <w:p w:rsidR="00F15631" w:rsidRPr="00493107" w:rsidRDefault="00F15631" w:rsidP="00493107">
        <w:pPr>
          <w:spacing w:line="480" w:lineRule="auto"/>
          <w:rPr>
            <w:rFonts w:ascii="Times New Roman" w:hAnsi="Times New Roman" w:cs="Times New Roman"/>
            <w:bCs/>
            <w:color w:val="000000" w:themeColor="text1"/>
            <w:sz w:val="24"/>
            <w:szCs w:val="24"/>
          </w:rPr>
        </w:pPr>
        <w:r>
          <w:t xml:space="preserve">Running header   </w:t>
        </w:r>
        <w:r w:rsidR="00493107">
          <w:t xml:space="preserve">: </w:t>
        </w:r>
        <w:r w:rsidR="00493107" w:rsidRPr="00493107">
          <w:rPr>
            <w:rStyle w:val="dttext"/>
            <w:rFonts w:ascii="Times New Roman" w:hAnsi="Times New Roman" w:cs="Times New Roman"/>
            <w:bCs/>
            <w:color w:val="000000" w:themeColor="text1"/>
            <w:sz w:val="24"/>
            <w:szCs w:val="24"/>
          </w:rPr>
          <w:t>The Concept of Employee Engagement</w:t>
        </w:r>
        <w:r>
          <w:t xml:space="preserve"> </w:t>
        </w:r>
        <w:r w:rsidR="00A10E26">
          <w:fldChar w:fldCharType="begin"/>
        </w:r>
        <w:r w:rsidR="00FE627C">
          <w:instrText xml:space="preserve"> PAGE   \* MERGEFORMAT </w:instrText>
        </w:r>
        <w:r w:rsidR="00A10E26">
          <w:fldChar w:fldCharType="separate"/>
        </w:r>
        <w:r w:rsidR="00272B07">
          <w:rPr>
            <w:noProof/>
          </w:rPr>
          <w:t>1</w:t>
        </w:r>
        <w:r w:rsidR="00A10E26">
          <w:rPr>
            <w:noProof/>
          </w:rPr>
          <w:fldChar w:fldCharType="end"/>
        </w:r>
      </w:p>
    </w:sdtContent>
  </w:sdt>
  <w:p w:rsidR="00F15631" w:rsidRDefault="00F156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A5B"/>
    <w:rsid w:val="00066F04"/>
    <w:rsid w:val="00272B07"/>
    <w:rsid w:val="004928C2"/>
    <w:rsid w:val="00493107"/>
    <w:rsid w:val="004D6D29"/>
    <w:rsid w:val="004D7094"/>
    <w:rsid w:val="00731A5B"/>
    <w:rsid w:val="008A7170"/>
    <w:rsid w:val="00A01C8F"/>
    <w:rsid w:val="00A10E26"/>
    <w:rsid w:val="00B63D47"/>
    <w:rsid w:val="00C60D8A"/>
    <w:rsid w:val="00D327DC"/>
    <w:rsid w:val="00D8450F"/>
    <w:rsid w:val="00E050B4"/>
    <w:rsid w:val="00E50946"/>
    <w:rsid w:val="00EA7648"/>
    <w:rsid w:val="00F15631"/>
    <w:rsid w:val="00F50511"/>
    <w:rsid w:val="00FE62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F8BEF3-D12B-CB49-8698-C748E3A5A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A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ttext">
    <w:name w:val="dttext"/>
    <w:basedOn w:val="DefaultParagraphFont"/>
    <w:rsid w:val="00731A5B"/>
  </w:style>
  <w:style w:type="paragraph" w:styleId="NormalWeb">
    <w:name w:val="Normal (Web)"/>
    <w:basedOn w:val="Normal"/>
    <w:uiPriority w:val="99"/>
    <w:semiHidden/>
    <w:unhideWhenUsed/>
    <w:rsid w:val="00E5094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50946"/>
    <w:rPr>
      <w:i/>
      <w:iCs/>
    </w:rPr>
  </w:style>
  <w:style w:type="character" w:styleId="Hyperlink">
    <w:name w:val="Hyperlink"/>
    <w:basedOn w:val="DefaultParagraphFont"/>
    <w:uiPriority w:val="99"/>
    <w:unhideWhenUsed/>
    <w:rsid w:val="00E50946"/>
    <w:rPr>
      <w:color w:val="0000FF"/>
      <w:u w:val="single"/>
    </w:rPr>
  </w:style>
  <w:style w:type="paragraph" w:styleId="Header">
    <w:name w:val="header"/>
    <w:basedOn w:val="Normal"/>
    <w:link w:val="HeaderChar"/>
    <w:uiPriority w:val="99"/>
    <w:unhideWhenUsed/>
    <w:rsid w:val="00F1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631"/>
  </w:style>
  <w:style w:type="paragraph" w:styleId="Footer">
    <w:name w:val="footer"/>
    <w:basedOn w:val="Normal"/>
    <w:link w:val="FooterChar"/>
    <w:uiPriority w:val="99"/>
    <w:semiHidden/>
    <w:unhideWhenUsed/>
    <w:rsid w:val="00F156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59072">
      <w:bodyDiv w:val="1"/>
      <w:marLeft w:val="0"/>
      <w:marRight w:val="0"/>
      <w:marTop w:val="0"/>
      <w:marBottom w:val="0"/>
      <w:divBdr>
        <w:top w:val="none" w:sz="0" w:space="0" w:color="auto"/>
        <w:left w:val="none" w:sz="0" w:space="0" w:color="auto"/>
        <w:bottom w:val="none" w:sz="0" w:space="0" w:color="auto"/>
        <w:right w:val="none" w:sz="0" w:space="0" w:color="auto"/>
      </w:divBdr>
    </w:div>
    <w:div w:id="197206374">
      <w:bodyDiv w:val="1"/>
      <w:marLeft w:val="0"/>
      <w:marRight w:val="0"/>
      <w:marTop w:val="0"/>
      <w:marBottom w:val="0"/>
      <w:divBdr>
        <w:top w:val="none" w:sz="0" w:space="0" w:color="auto"/>
        <w:left w:val="none" w:sz="0" w:space="0" w:color="auto"/>
        <w:bottom w:val="none" w:sz="0" w:space="0" w:color="auto"/>
        <w:right w:val="none" w:sz="0" w:space="0" w:color="auto"/>
      </w:divBdr>
    </w:div>
    <w:div w:id="21662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s1361-3723(05)70184-6" TargetMode="External" /><Relationship Id="rId3" Type="http://schemas.openxmlformats.org/officeDocument/2006/relationships/settings" Target="settings.xml" /><Relationship Id="rId7" Type="http://schemas.openxmlformats.org/officeDocument/2006/relationships/hyperlink" Target="https://doi.org/10.5373/jardcs/v12i5/20201971"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doi.org/10.5373/jardcs/v12sp7/2020216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C00DD-9C0D-4753-9F01-D9C9D4A3F31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254716226303</cp:lastModifiedBy>
  <cp:revision>2</cp:revision>
  <dcterms:created xsi:type="dcterms:W3CDTF">2020-08-19T08:52:00Z</dcterms:created>
  <dcterms:modified xsi:type="dcterms:W3CDTF">2020-08-19T08:52:00Z</dcterms:modified>
</cp:coreProperties>
</file>